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0196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</w:p>
    <w:p>
      <w:pPr>
        <w:widowControl w:val="0"/>
        <w:spacing w:before="0" w:after="0"/>
        <w:jc w:val="right"/>
        <w:rPr>
          <w:sz w:val="26"/>
          <w:szCs w:val="26"/>
        </w:rPr>
      </w:pPr>
    </w:p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77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ind w:firstLine="54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54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 Нижневартовского судебного района Ханты-Мансийского автономного округа - Югры Янбаева Г.Х.,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 </w:t>
      </w:r>
      <w:r>
        <w:rPr>
          <w:rFonts w:ascii="Times New Roman" w:eastAsia="Times New Roman" w:hAnsi="Times New Roman" w:cs="Times New Roman"/>
          <w:sz w:val="26"/>
          <w:szCs w:val="26"/>
        </w:rPr>
        <w:t>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Мартынюка П.И.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Мартынюка Петра Ивановича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4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гражданина Российской Федерации, </w:t>
      </w:r>
      <w:r>
        <w:rPr>
          <w:rStyle w:val="cat-PassportDatagrp-25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2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3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проживающе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 – </w:t>
      </w:r>
      <w:r>
        <w:rPr>
          <w:rStyle w:val="cat-Addressgrp-4rplc-1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привлекаемо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ст. 19.13 Кодекса Российской Федерации об административных правонарушениях,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4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Мартынюк П.И. 7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мин., находясь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адресу: ХМАО-Югра, </w:t>
      </w:r>
      <w:r>
        <w:rPr>
          <w:rStyle w:val="cat-Addressgrp-5rplc-2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осуществил заведомо ложный вызов специализирован</w:t>
      </w:r>
      <w:r>
        <w:rPr>
          <w:rFonts w:ascii="Times New Roman" w:eastAsia="Times New Roman" w:hAnsi="Times New Roman" w:cs="Times New Roman"/>
          <w:sz w:val="26"/>
          <w:szCs w:val="26"/>
        </w:rPr>
        <w:t>ных служб, в частности позвонил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дежурную часть ОП № 3 МО МВД России «Нижневартовский» и сообщил несоответствующую действительности информацию, а именно о том, что </w:t>
      </w:r>
      <w:r>
        <w:rPr>
          <w:rFonts w:ascii="Times New Roman" w:eastAsia="Times New Roman" w:hAnsi="Times New Roman" w:cs="Times New Roman"/>
          <w:sz w:val="26"/>
          <w:szCs w:val="26"/>
        </w:rPr>
        <w:t>его друг не хочет выходить из его квартиры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25 января 2024 года Мартынюк П.И. суду сообщил, что действительно нуждался в прибытии к нему в жилое помещение по адресу его проживания сотрудников полиции, поскольку его знакомый отказывался покидать его квартиру. Имя и (или) фамилию своего знакомого, продолжительность его нахождения в квартире Мартынюка П.И. назвать не смог, суду также сообщил, что на протяжении длительного периода времени употребляет алкогольные напитки.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13 февраля 2024 года Мартынюк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явился, извещен надлежащим образом, ходатайство об отложении судебного заседания не заявлял.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Заслушав Мартынюка П.И.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25 января 2024 года</w:t>
      </w:r>
      <w:r>
        <w:rPr>
          <w:rFonts w:ascii="Times New Roman" w:eastAsia="Times New Roman" w:hAnsi="Times New Roman" w:cs="Times New Roman"/>
          <w:sz w:val="26"/>
          <w:szCs w:val="26"/>
        </w:rPr>
        <w:t>,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зучив материалы дела, суд приходит к следующему выводу - объектом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19.13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является установленный порядок управления.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Объективная сторона данного правонарушения состоит в том, что виновный осуществляет заведомо ложный (для него и для окружающих) вызов (по телефону, по факсу, через посыльного и т.п.) пожарной охраны, милиции, аварийной службы, скорой медицинской помощи, службы спасения и т.п.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Оконченным данное деяние считается с момента совершения и совершается путём действий (но не в форме бездействия).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Субъективная сторона данного правонарушения характеризуется только прямым умыслом.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Мартынюка П.И.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указанного правонарушения достоверно подтверждается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совокупностью </w:t>
      </w:r>
      <w:r>
        <w:rPr>
          <w:rFonts w:ascii="Times New Roman" w:eastAsia="Times New Roman" w:hAnsi="Times New Roman" w:cs="Times New Roman"/>
          <w:sz w:val="26"/>
          <w:szCs w:val="26"/>
        </w:rPr>
        <w:t>показани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представленными доказательствами, исследованными судом: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№ </w:t>
      </w:r>
      <w:r>
        <w:rPr>
          <w:rFonts w:ascii="Times New Roman" w:eastAsia="Times New Roman" w:hAnsi="Times New Roman" w:cs="Times New Roman"/>
          <w:sz w:val="26"/>
          <w:szCs w:val="26"/>
        </w:rPr>
        <w:t>286169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7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 изложенным в нём существом правонарушения, составленным в соответствии с требованиями ст. 28.2 КоАП РФ, с которым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Мартынюк П.И.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был ознакомлен и с фактом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указанного правонарушения согласил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-рапортом внештатного оперативного дежурного дежурной части ОП № 3 МОМВД России «Нижневартовский» </w:t>
      </w:r>
      <w:r>
        <w:rPr>
          <w:rFonts w:ascii="Times New Roman" w:eastAsia="Times New Roman" w:hAnsi="Times New Roman" w:cs="Times New Roman"/>
          <w:sz w:val="26"/>
          <w:szCs w:val="26"/>
        </w:rPr>
        <w:t>майора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Соколенко Н.В.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7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-объяснением гр-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Мартынюка П.И.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7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инспектора ПДН ГУУП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ПДН ОП № 3 МОМВД России «Нижневартовский»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старшего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лейтенанта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Бучка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7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Также, в судебном заседании исследованы копия паспорта на имя Мартынюка П.И., справка на физическое лицо на имя Мартынюка П.И.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ценив представленные доказательства по правилам ст. 26.11 КоАП РФ, мировой судья приходит к выводу о том, что обстоятельства, подлежащие выяснению, предусмотренные ст. 26.1 КоАП РФ, установлены в судебном заседании, и какие-либо объективные данные, позволяющие поставить вышеуказанные доказательства под сомнение, отсутствуют.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статье 12 Федерального закона «О полиции», н</w:t>
      </w:r>
      <w:r>
        <w:rPr>
          <w:rFonts w:ascii="Times New Roman" w:eastAsia="Times New Roman" w:hAnsi="Times New Roman" w:cs="Times New Roman"/>
          <w:sz w:val="26"/>
          <w:szCs w:val="26"/>
        </w:rPr>
        <w:t>а полицию возлагаются обязанности принимать и регистрировать заявления и сообщения о преступлениях, об административных правонарушениях, о происшествиях; осуществлять в соответствии с подведомственностью проверку заявлений и сообщений о преступлениях, об административных правонарушениях, о происшествиях и принимать по таким заявлениям и сообщениям меры, предусмотренные законодательством Российской Федерации, прибывать незамедлительно на место совершения преступления, административного правонарушения, место происшествия, пресекать противоправные деяния, устранять угрозы безопасности граждан и общественной безопасности, документировать обстоятельства совершения преступления, административного правонарушения, обстоятельства происшествия, обеспечивать сохранность следов преступления, административного правонарушения, происшествия.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Мартынюком П.И.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порядка управления, выразившееся в ложном вызове специализированной службы-полиции, с достоверностью установлен в ходе судебного разбирательства, что позволяет сделать вывод о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Мартынюка П.И.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ст. </w:t>
      </w:r>
      <w:r>
        <w:rPr>
          <w:rFonts w:ascii="Times New Roman" w:eastAsia="Times New Roman" w:hAnsi="Times New Roman" w:cs="Times New Roman"/>
          <w:sz w:val="26"/>
          <w:szCs w:val="26"/>
        </w:rPr>
        <w:t>19.13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РФ об административных правонарушениях: заведомо ложный вызов специализированной службы - полиции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ействие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Мартынюка П.И. </w:t>
      </w:r>
      <w:r>
        <w:rPr>
          <w:rFonts w:ascii="Times New Roman" w:eastAsia="Times New Roman" w:hAnsi="Times New Roman" w:cs="Times New Roman"/>
          <w:sz w:val="26"/>
          <w:szCs w:val="26"/>
        </w:rPr>
        <w:t>правильно квалифицировано как правонарушение, предусмотренное ст. 19.13 КоАП РФ.</w:t>
      </w:r>
    </w:p>
    <w:p>
      <w:pPr>
        <w:spacing w:before="0" w:after="0"/>
        <w:ind w:right="43"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 учитывает характер совершенного правонарушения, личность виновно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>, котор</w:t>
      </w:r>
      <w:r>
        <w:rPr>
          <w:rFonts w:ascii="Times New Roman" w:eastAsia="Times New Roman" w:hAnsi="Times New Roman" w:cs="Times New Roman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</w:t>
      </w:r>
      <w:r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 и приходит к выводу о назначении </w:t>
      </w:r>
      <w:r>
        <w:rPr>
          <w:rFonts w:ascii="Times New Roman" w:eastAsia="Times New Roman" w:hAnsi="Times New Roman" w:cs="Times New Roman"/>
          <w:sz w:val="26"/>
          <w:szCs w:val="26"/>
        </w:rPr>
        <w:t>Мартынюка П.И.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наказания в виде штрафа в </w:t>
      </w:r>
      <w:r>
        <w:rPr>
          <w:rFonts w:ascii="Times New Roman" w:eastAsia="Times New Roman" w:hAnsi="Times New Roman" w:cs="Times New Roman"/>
          <w:sz w:val="26"/>
          <w:szCs w:val="26"/>
        </w:rPr>
        <w:t>минимальном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размере, предусмотренном санкцией ст. 19.13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29.9-29.11 Кодекса РФ об административных правонарушениях,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Мартынюка Петра Ивановича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ст. </w:t>
      </w:r>
      <w:r>
        <w:rPr>
          <w:rFonts w:ascii="Times New Roman" w:eastAsia="Times New Roman" w:hAnsi="Times New Roman" w:cs="Times New Roman"/>
          <w:sz w:val="26"/>
          <w:szCs w:val="26"/>
        </w:rPr>
        <w:t>19.13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РФ об административных правонарушениях,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подвергнуть административному наказанию в виде административного штрафа в размере 1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 (одна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0412365400235000772419149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72011601193010013140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0412365400235000772419149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(72011601193010013140);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77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(1 000 рублей 00 копеек).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</w:t>
      </w: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№5-</w:t>
      </w:r>
      <w:r>
        <w:rPr>
          <w:rFonts w:ascii="Times New Roman" w:eastAsia="Times New Roman" w:hAnsi="Times New Roman" w:cs="Times New Roman"/>
          <w:sz w:val="16"/>
          <w:szCs w:val="16"/>
        </w:rPr>
        <w:t>77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Помощник мирового судьи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Д.Г. </w:t>
      </w:r>
      <w:r>
        <w:rPr>
          <w:rFonts w:ascii="Times New Roman" w:eastAsia="Times New Roman" w:hAnsi="Times New Roman" w:cs="Times New Roman"/>
          <w:sz w:val="16"/>
          <w:szCs w:val="16"/>
        </w:rPr>
        <w:t>Алханова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243253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4rplc-9">
    <w:name w:val="cat-PassportData grp-24 rplc-9"/>
    <w:basedOn w:val="DefaultParagraphFont"/>
  </w:style>
  <w:style w:type="character" w:customStyle="1" w:styleId="cat-PassportDatagrp-25rplc-10">
    <w:name w:val="cat-PassportData grp-25 rplc-10"/>
    <w:basedOn w:val="DefaultParagraphFont"/>
  </w:style>
  <w:style w:type="character" w:customStyle="1" w:styleId="cat-ExternalSystemDefinedgrp-32rplc-11">
    <w:name w:val="cat-ExternalSystemDefined grp-32 rplc-11"/>
    <w:basedOn w:val="DefaultParagraphFont"/>
  </w:style>
  <w:style w:type="character" w:customStyle="1" w:styleId="cat-UserDefinedgrp-33rplc-12">
    <w:name w:val="cat-UserDefined grp-33 rplc-12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Addressgrp-5rplc-20">
    <w:name w:val="cat-Address grp-5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913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9406C-B084-4D09-B217-832F34079B6F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